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C5" w:rsidRPr="001D3B75" w:rsidRDefault="00BF6EC5" w:rsidP="00BF6EC5">
      <w:pPr>
        <w:pStyle w:val="a5"/>
        <w:jc w:val="center"/>
        <w:rPr>
          <w:b/>
          <w:sz w:val="32"/>
          <w:szCs w:val="32"/>
        </w:rPr>
      </w:pPr>
      <w:bookmarkStart w:id="0" w:name="_GoBack"/>
      <w:bookmarkEnd w:id="0"/>
      <w:r w:rsidRPr="001D3B75">
        <w:rPr>
          <w:b/>
          <w:sz w:val="32"/>
          <w:szCs w:val="32"/>
        </w:rPr>
        <w:t>Перечень пресс-релизов о корпоративных донорских акциях</w:t>
      </w:r>
    </w:p>
    <w:p w:rsidR="006F7A33" w:rsidRPr="001D3B75" w:rsidRDefault="00BF6EC5" w:rsidP="00BF6EC5">
      <w:pPr>
        <w:pStyle w:val="a5"/>
        <w:jc w:val="center"/>
        <w:rPr>
          <w:b/>
          <w:sz w:val="32"/>
          <w:szCs w:val="32"/>
        </w:rPr>
      </w:pPr>
      <w:r w:rsidRPr="001D3B75">
        <w:rPr>
          <w:b/>
          <w:sz w:val="32"/>
          <w:szCs w:val="32"/>
        </w:rPr>
        <w:t>АО «Техснабэкспорт»</w:t>
      </w:r>
    </w:p>
    <w:p w:rsidR="00BF6EC5" w:rsidRPr="00BF6EC5" w:rsidRDefault="00BF6EC5" w:rsidP="00BF6EC5">
      <w:pPr>
        <w:pStyle w:val="a5"/>
        <w:jc w:val="center"/>
        <w:rPr>
          <w:b/>
          <w:sz w:val="28"/>
          <w:szCs w:val="28"/>
        </w:rPr>
      </w:pPr>
    </w:p>
    <w:p w:rsidR="00BF6EC5" w:rsidRDefault="00BF6EC5" w:rsidP="00BF6EC5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Источник: официальный сайт </w:t>
      </w:r>
      <w:r w:rsidRPr="00BF6EC5">
        <w:rPr>
          <w:sz w:val="28"/>
          <w:szCs w:val="28"/>
        </w:rPr>
        <w:t>АО «Техснабэкспорт»</w:t>
      </w:r>
      <w:r>
        <w:rPr>
          <w:sz w:val="28"/>
          <w:szCs w:val="28"/>
        </w:rPr>
        <w:t xml:space="preserve"> </w:t>
      </w:r>
      <w:hyperlink r:id="rId5" w:history="1">
        <w:proofErr w:type="gramStart"/>
        <w:r w:rsidRPr="008C141B">
          <w:rPr>
            <w:rStyle w:val="a3"/>
            <w:sz w:val="28"/>
            <w:szCs w:val="28"/>
            <w:lang w:val="en-US"/>
          </w:rPr>
          <w:t>www</w:t>
        </w:r>
        <w:r w:rsidRPr="008C141B">
          <w:rPr>
            <w:rStyle w:val="a3"/>
            <w:sz w:val="28"/>
            <w:szCs w:val="28"/>
          </w:rPr>
          <w:t>.</w:t>
        </w:r>
        <w:proofErr w:type="spellStart"/>
        <w:r w:rsidRPr="008C141B">
          <w:rPr>
            <w:rStyle w:val="a3"/>
            <w:sz w:val="28"/>
            <w:szCs w:val="28"/>
            <w:lang w:val="en-US"/>
          </w:rPr>
          <w:t>tenex</w:t>
        </w:r>
        <w:proofErr w:type="spellEnd"/>
        <w:r w:rsidRPr="008C141B">
          <w:rPr>
            <w:rStyle w:val="a3"/>
            <w:sz w:val="28"/>
            <w:szCs w:val="28"/>
          </w:rPr>
          <w:t>.</w:t>
        </w:r>
        <w:proofErr w:type="spellStart"/>
        <w:r w:rsidRPr="008C141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BF6EC5">
        <w:rPr>
          <w:sz w:val="28"/>
          <w:szCs w:val="28"/>
        </w:rPr>
        <w:t>,</w:t>
      </w:r>
      <w:proofErr w:type="gramEnd"/>
      <w:r w:rsidRPr="00BF6EC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«Пресс-Центр»</w:t>
      </w:r>
    </w:p>
    <w:p w:rsidR="00BF6EC5" w:rsidRPr="00BF6EC5" w:rsidRDefault="00BF6EC5" w:rsidP="00BF6EC5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outlineLvl w:val="0"/>
        <w:rPr>
          <w:rFonts w:eastAsia="Times New Roman" w:cstheme="minorHAnsi"/>
          <w:b/>
          <w:kern w:val="36"/>
          <w:sz w:val="28"/>
          <w:szCs w:val="28"/>
          <w:lang w:eastAsia="ru-RU"/>
        </w:rPr>
      </w:pPr>
      <w:r w:rsidRPr="00BF6EC5">
        <w:rPr>
          <w:rFonts w:eastAsia="Times New Roman" w:cstheme="minorHAnsi"/>
          <w:b/>
          <w:kern w:val="36"/>
          <w:sz w:val="28"/>
          <w:szCs w:val="28"/>
          <w:lang w:eastAsia="ru-RU"/>
        </w:rPr>
        <w:t>В ОАО «Техснабэкспорт» впервые прошла акция по сдаче крови</w:t>
      </w:r>
    </w:p>
    <w:p w:rsidR="00BF6EC5" w:rsidRPr="00BF6EC5" w:rsidRDefault="00BF6EC5" w:rsidP="00BF6EC5">
      <w:pPr>
        <w:pStyle w:val="a4"/>
        <w:rPr>
          <w:rFonts w:eastAsia="Times New Roman" w:cstheme="minorHAnsi"/>
          <w:color w:val="313131"/>
          <w:sz w:val="28"/>
          <w:szCs w:val="28"/>
          <w:shd w:val="clear" w:color="auto" w:fill="FFFFFF"/>
          <w:lang w:eastAsia="ru-RU"/>
        </w:rPr>
      </w:pPr>
      <w:r w:rsidRPr="00BF6EC5">
        <w:rPr>
          <w:rFonts w:eastAsia="Times New Roman" w:cstheme="minorHAnsi"/>
          <w:bCs/>
          <w:color w:val="313131"/>
          <w:sz w:val="28"/>
          <w:szCs w:val="28"/>
          <w:shd w:val="clear" w:color="auto" w:fill="FFFFFF"/>
          <w:lang w:eastAsia="ru-RU"/>
        </w:rPr>
        <w:t>29.08.2012</w:t>
      </w:r>
    </w:p>
    <w:p w:rsidR="00BF6EC5" w:rsidRDefault="00411AAE" w:rsidP="00BF6EC5">
      <w:pPr>
        <w:pStyle w:val="a4"/>
        <w:rPr>
          <w:rFonts w:cstheme="minorHAnsi"/>
          <w:sz w:val="28"/>
          <w:szCs w:val="28"/>
        </w:rPr>
      </w:pPr>
      <w:hyperlink r:id="rId6" w:history="1">
        <w:r w:rsidR="00BF6EC5" w:rsidRPr="00BF6EC5">
          <w:rPr>
            <w:rStyle w:val="a3"/>
            <w:rFonts w:cstheme="minorHAnsi"/>
            <w:sz w:val="28"/>
            <w:szCs w:val="28"/>
          </w:rPr>
          <w:t>http://www.tenex.ru/wps/wcm/connect/tenex/site/media/5034fd004c94d223a705af4878a98e8a</w:t>
        </w:r>
      </w:hyperlink>
      <w:r w:rsidR="00BF6EC5" w:rsidRPr="00BF6EC5">
        <w:rPr>
          <w:rFonts w:cstheme="minorHAnsi"/>
          <w:sz w:val="28"/>
          <w:szCs w:val="28"/>
        </w:rPr>
        <w:t xml:space="preserve"> </w:t>
      </w:r>
    </w:p>
    <w:p w:rsidR="00BF6EC5" w:rsidRPr="00BF6EC5" w:rsidRDefault="00BF6EC5" w:rsidP="00BF6EC5">
      <w:pPr>
        <w:pStyle w:val="a4"/>
        <w:rPr>
          <w:rFonts w:cstheme="minorHAnsi"/>
          <w:sz w:val="28"/>
          <w:szCs w:val="28"/>
        </w:rPr>
      </w:pPr>
    </w:p>
    <w:p w:rsidR="00BF6EC5" w:rsidRPr="00BF6EC5" w:rsidRDefault="00BF6EC5" w:rsidP="00BF6EC5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outlineLvl w:val="0"/>
        <w:rPr>
          <w:rFonts w:eastAsia="Times New Roman" w:cstheme="minorHAnsi"/>
          <w:b/>
          <w:kern w:val="36"/>
          <w:sz w:val="28"/>
          <w:szCs w:val="28"/>
          <w:lang w:eastAsia="ru-RU"/>
        </w:rPr>
      </w:pPr>
      <w:r w:rsidRPr="00BF6EC5">
        <w:rPr>
          <w:rFonts w:eastAsia="Times New Roman" w:cstheme="minorHAnsi"/>
          <w:b/>
          <w:kern w:val="36"/>
          <w:sz w:val="28"/>
          <w:szCs w:val="28"/>
          <w:lang w:eastAsia="ru-RU"/>
        </w:rPr>
        <w:t xml:space="preserve">Сотрудники ОАО «Техснабэкспорт» сдали кровь для пациентов </w:t>
      </w:r>
      <w:proofErr w:type="spellStart"/>
      <w:r w:rsidRPr="00BF6EC5">
        <w:rPr>
          <w:rFonts w:eastAsia="Times New Roman" w:cstheme="minorHAnsi"/>
          <w:b/>
          <w:kern w:val="36"/>
          <w:sz w:val="28"/>
          <w:szCs w:val="28"/>
          <w:lang w:eastAsia="ru-RU"/>
        </w:rPr>
        <w:t>Боткинской</w:t>
      </w:r>
      <w:proofErr w:type="spellEnd"/>
      <w:r w:rsidRPr="00BF6EC5">
        <w:rPr>
          <w:rFonts w:eastAsia="Times New Roman" w:cstheme="minorHAnsi"/>
          <w:b/>
          <w:kern w:val="36"/>
          <w:sz w:val="28"/>
          <w:szCs w:val="28"/>
          <w:lang w:eastAsia="ru-RU"/>
        </w:rPr>
        <w:t xml:space="preserve"> больницы</w:t>
      </w:r>
    </w:p>
    <w:p w:rsidR="00BF6EC5" w:rsidRPr="00BF6EC5" w:rsidRDefault="00BF6EC5" w:rsidP="00BF6EC5">
      <w:pPr>
        <w:pStyle w:val="a4"/>
        <w:rPr>
          <w:rFonts w:eastAsia="Times New Roman" w:cstheme="minorHAnsi"/>
          <w:color w:val="313131"/>
          <w:sz w:val="28"/>
          <w:szCs w:val="28"/>
          <w:shd w:val="clear" w:color="auto" w:fill="FFFFFF"/>
          <w:lang w:eastAsia="ru-RU"/>
        </w:rPr>
      </w:pPr>
      <w:r w:rsidRPr="00BF6EC5">
        <w:rPr>
          <w:rFonts w:eastAsia="Times New Roman" w:cstheme="minorHAnsi"/>
          <w:bCs/>
          <w:color w:val="313131"/>
          <w:sz w:val="28"/>
          <w:szCs w:val="28"/>
          <w:shd w:val="clear" w:color="auto" w:fill="FFFFFF"/>
          <w:lang w:eastAsia="ru-RU"/>
        </w:rPr>
        <w:t>11.04.2014</w:t>
      </w:r>
    </w:p>
    <w:p w:rsidR="00BF6EC5" w:rsidRDefault="00411AAE" w:rsidP="00BF6EC5">
      <w:pPr>
        <w:pStyle w:val="a4"/>
        <w:rPr>
          <w:rFonts w:cstheme="minorHAnsi"/>
          <w:sz w:val="28"/>
          <w:szCs w:val="28"/>
        </w:rPr>
      </w:pPr>
      <w:hyperlink r:id="rId7" w:history="1">
        <w:r w:rsidR="00BF6EC5" w:rsidRPr="00BF6EC5">
          <w:rPr>
            <w:rStyle w:val="a3"/>
            <w:rFonts w:cstheme="minorHAnsi"/>
            <w:sz w:val="28"/>
            <w:szCs w:val="28"/>
          </w:rPr>
          <w:t>http://www.tenex.ru/wps/wcm/connect/tenex/site/media/a07b168043993f529f49bf1ec6ec1853</w:t>
        </w:r>
      </w:hyperlink>
      <w:r w:rsidR="00BF6EC5" w:rsidRPr="00BF6EC5">
        <w:rPr>
          <w:rFonts w:cstheme="minorHAnsi"/>
          <w:sz w:val="28"/>
          <w:szCs w:val="28"/>
        </w:rPr>
        <w:t xml:space="preserve"> </w:t>
      </w:r>
    </w:p>
    <w:p w:rsidR="00BF6EC5" w:rsidRPr="00BF6EC5" w:rsidRDefault="00BF6EC5" w:rsidP="00BF6EC5">
      <w:pPr>
        <w:pStyle w:val="a4"/>
        <w:rPr>
          <w:rFonts w:cstheme="minorHAnsi"/>
          <w:sz w:val="28"/>
          <w:szCs w:val="28"/>
        </w:rPr>
      </w:pPr>
    </w:p>
    <w:p w:rsidR="00BF6EC5" w:rsidRPr="00BF6EC5" w:rsidRDefault="00BF6EC5" w:rsidP="00BF6EC5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outlineLvl w:val="0"/>
        <w:rPr>
          <w:rFonts w:eastAsia="Times New Roman" w:cstheme="minorHAnsi"/>
          <w:b/>
          <w:kern w:val="36"/>
          <w:sz w:val="28"/>
          <w:szCs w:val="28"/>
          <w:lang w:eastAsia="ru-RU"/>
        </w:rPr>
      </w:pPr>
      <w:r w:rsidRPr="00BF6EC5">
        <w:rPr>
          <w:rFonts w:eastAsia="Times New Roman" w:cstheme="minorHAnsi"/>
          <w:b/>
          <w:kern w:val="36"/>
          <w:sz w:val="28"/>
          <w:szCs w:val="28"/>
          <w:lang w:eastAsia="ru-RU"/>
        </w:rPr>
        <w:t xml:space="preserve">Сотрудники ОАО «Техснабэкспорт» повторно сдали кровь для пациентов </w:t>
      </w:r>
      <w:proofErr w:type="spellStart"/>
      <w:r w:rsidRPr="00BF6EC5">
        <w:rPr>
          <w:rFonts w:eastAsia="Times New Roman" w:cstheme="minorHAnsi"/>
          <w:b/>
          <w:kern w:val="36"/>
          <w:sz w:val="28"/>
          <w:szCs w:val="28"/>
          <w:lang w:eastAsia="ru-RU"/>
        </w:rPr>
        <w:t>Боткинской</w:t>
      </w:r>
      <w:proofErr w:type="spellEnd"/>
      <w:r w:rsidRPr="00BF6EC5">
        <w:rPr>
          <w:rFonts w:eastAsia="Times New Roman" w:cstheme="minorHAnsi"/>
          <w:b/>
          <w:kern w:val="36"/>
          <w:sz w:val="28"/>
          <w:szCs w:val="28"/>
          <w:lang w:eastAsia="ru-RU"/>
        </w:rPr>
        <w:t xml:space="preserve"> больницы</w:t>
      </w:r>
    </w:p>
    <w:p w:rsidR="00BF6EC5" w:rsidRPr="00BF6EC5" w:rsidRDefault="00BF6EC5" w:rsidP="00BF6EC5">
      <w:pPr>
        <w:pStyle w:val="a4"/>
        <w:rPr>
          <w:rFonts w:eastAsia="Times New Roman" w:cstheme="minorHAnsi"/>
          <w:color w:val="313131"/>
          <w:sz w:val="28"/>
          <w:szCs w:val="28"/>
          <w:shd w:val="clear" w:color="auto" w:fill="FFFFFF"/>
          <w:lang w:eastAsia="ru-RU"/>
        </w:rPr>
      </w:pPr>
      <w:r w:rsidRPr="00BF6EC5">
        <w:rPr>
          <w:rFonts w:eastAsia="Times New Roman" w:cstheme="minorHAnsi"/>
          <w:bCs/>
          <w:color w:val="313131"/>
          <w:sz w:val="28"/>
          <w:szCs w:val="28"/>
          <w:shd w:val="clear" w:color="auto" w:fill="FFFFFF"/>
          <w:lang w:eastAsia="ru-RU"/>
        </w:rPr>
        <w:t>29.10.2014</w:t>
      </w:r>
    </w:p>
    <w:p w:rsidR="00BF6EC5" w:rsidRDefault="00411AAE" w:rsidP="00BF6EC5">
      <w:pPr>
        <w:pStyle w:val="a4"/>
        <w:rPr>
          <w:rFonts w:cstheme="minorHAnsi"/>
          <w:sz w:val="28"/>
          <w:szCs w:val="28"/>
        </w:rPr>
      </w:pPr>
      <w:hyperlink r:id="rId8" w:history="1">
        <w:r w:rsidR="00BF6EC5" w:rsidRPr="00BF6EC5">
          <w:rPr>
            <w:rStyle w:val="a3"/>
            <w:rFonts w:cstheme="minorHAnsi"/>
            <w:sz w:val="28"/>
            <w:szCs w:val="28"/>
          </w:rPr>
          <w:t>http://www.tenex.ru/wps/wcm/connect/tenex/site/media/f93ced8046024eccbb67ff3deefd5c87</w:t>
        </w:r>
      </w:hyperlink>
    </w:p>
    <w:p w:rsidR="00BF6EC5" w:rsidRPr="00BF6EC5" w:rsidRDefault="00BF6EC5" w:rsidP="00BF6EC5">
      <w:pPr>
        <w:pStyle w:val="a4"/>
        <w:rPr>
          <w:rFonts w:cstheme="minorHAnsi"/>
          <w:sz w:val="28"/>
          <w:szCs w:val="28"/>
        </w:rPr>
      </w:pPr>
    </w:p>
    <w:p w:rsidR="00BF6EC5" w:rsidRPr="00BF6EC5" w:rsidRDefault="00BF6EC5" w:rsidP="00BF6EC5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outlineLvl w:val="0"/>
        <w:rPr>
          <w:rFonts w:eastAsia="Times New Roman" w:cstheme="minorHAnsi"/>
          <w:b/>
          <w:kern w:val="36"/>
          <w:sz w:val="28"/>
          <w:szCs w:val="28"/>
          <w:lang w:eastAsia="ru-RU"/>
        </w:rPr>
      </w:pPr>
      <w:r w:rsidRPr="00BF6EC5">
        <w:rPr>
          <w:rFonts w:eastAsia="Times New Roman" w:cstheme="minorHAnsi"/>
          <w:b/>
          <w:kern w:val="36"/>
          <w:sz w:val="28"/>
          <w:szCs w:val="28"/>
          <w:lang w:eastAsia="ru-RU"/>
        </w:rPr>
        <w:t>Сотрудники АО «Техснабэкспорт» приняли участие в донорской акции «Подари жизнь детям»</w:t>
      </w:r>
    </w:p>
    <w:p w:rsidR="00BF6EC5" w:rsidRPr="00BF6EC5" w:rsidRDefault="00BF6EC5" w:rsidP="00BF6EC5">
      <w:pPr>
        <w:pStyle w:val="a4"/>
        <w:rPr>
          <w:rFonts w:eastAsia="Times New Roman" w:cstheme="minorHAnsi"/>
          <w:color w:val="313131"/>
          <w:sz w:val="28"/>
          <w:szCs w:val="28"/>
          <w:shd w:val="clear" w:color="auto" w:fill="FFFFFF"/>
          <w:lang w:eastAsia="ru-RU"/>
        </w:rPr>
      </w:pPr>
      <w:r w:rsidRPr="00BF6EC5">
        <w:rPr>
          <w:rFonts w:eastAsia="Times New Roman" w:cstheme="minorHAnsi"/>
          <w:bCs/>
          <w:color w:val="313131"/>
          <w:sz w:val="28"/>
          <w:szCs w:val="28"/>
          <w:shd w:val="clear" w:color="auto" w:fill="FFFFFF"/>
          <w:lang w:eastAsia="ru-RU"/>
        </w:rPr>
        <w:t>17.03.2015</w:t>
      </w:r>
      <w:r w:rsidRPr="00BF6EC5">
        <w:rPr>
          <w:rFonts w:eastAsia="Times New Roman" w:cstheme="minorHAnsi"/>
          <w:color w:val="313131"/>
          <w:sz w:val="28"/>
          <w:szCs w:val="28"/>
          <w:shd w:val="clear" w:color="auto" w:fill="FFFFFF"/>
          <w:lang w:eastAsia="ru-RU"/>
        </w:rPr>
        <w:t> </w:t>
      </w:r>
    </w:p>
    <w:p w:rsidR="00BF6EC5" w:rsidRDefault="00411AAE" w:rsidP="00BF6EC5">
      <w:pPr>
        <w:pStyle w:val="a4"/>
        <w:rPr>
          <w:rFonts w:cstheme="minorHAnsi"/>
          <w:sz w:val="28"/>
          <w:szCs w:val="28"/>
        </w:rPr>
      </w:pPr>
      <w:hyperlink r:id="rId9" w:history="1">
        <w:r w:rsidR="00BF6EC5" w:rsidRPr="00BF6EC5">
          <w:rPr>
            <w:rStyle w:val="a3"/>
            <w:rFonts w:cstheme="minorHAnsi"/>
            <w:sz w:val="28"/>
            <w:szCs w:val="28"/>
          </w:rPr>
          <w:t>http://www.tenex.ru/wps/wcm/connect/tenex/site/media/2c10870047ad45a0b412f5ee981c6af9</w:t>
        </w:r>
      </w:hyperlink>
    </w:p>
    <w:p w:rsidR="00BF6EC5" w:rsidRPr="00BF6EC5" w:rsidRDefault="00BF6EC5" w:rsidP="00BF6EC5">
      <w:pPr>
        <w:pStyle w:val="a4"/>
        <w:rPr>
          <w:rFonts w:cstheme="minorHAnsi"/>
          <w:sz w:val="28"/>
          <w:szCs w:val="28"/>
        </w:rPr>
      </w:pPr>
    </w:p>
    <w:p w:rsidR="00BF6EC5" w:rsidRPr="00BF6EC5" w:rsidRDefault="00BF6EC5" w:rsidP="00BF6EC5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outlineLvl w:val="0"/>
        <w:rPr>
          <w:rFonts w:eastAsia="Times New Roman" w:cstheme="minorHAnsi"/>
          <w:b/>
          <w:kern w:val="36"/>
          <w:sz w:val="28"/>
          <w:szCs w:val="28"/>
          <w:lang w:eastAsia="ru-RU"/>
        </w:rPr>
      </w:pPr>
      <w:r w:rsidRPr="00BF6EC5">
        <w:rPr>
          <w:rFonts w:eastAsia="Times New Roman" w:cstheme="minorHAnsi"/>
          <w:b/>
          <w:kern w:val="36"/>
          <w:sz w:val="28"/>
          <w:szCs w:val="28"/>
          <w:lang w:eastAsia="ru-RU"/>
        </w:rPr>
        <w:t xml:space="preserve">Еще одна донорская акция АО «Техснабэкспорт» для пациентов </w:t>
      </w:r>
      <w:proofErr w:type="spellStart"/>
      <w:r w:rsidRPr="00BF6EC5">
        <w:rPr>
          <w:rFonts w:eastAsia="Times New Roman" w:cstheme="minorHAnsi"/>
          <w:b/>
          <w:kern w:val="36"/>
          <w:sz w:val="28"/>
          <w:szCs w:val="28"/>
          <w:lang w:eastAsia="ru-RU"/>
        </w:rPr>
        <w:t>Боткинской</w:t>
      </w:r>
      <w:proofErr w:type="spellEnd"/>
      <w:r w:rsidRPr="00BF6EC5">
        <w:rPr>
          <w:rFonts w:eastAsia="Times New Roman" w:cstheme="minorHAnsi"/>
          <w:b/>
          <w:kern w:val="36"/>
          <w:sz w:val="28"/>
          <w:szCs w:val="28"/>
          <w:lang w:eastAsia="ru-RU"/>
        </w:rPr>
        <w:t xml:space="preserve"> больницы</w:t>
      </w:r>
    </w:p>
    <w:p w:rsidR="00BF6EC5" w:rsidRPr="00BF6EC5" w:rsidRDefault="00BF6EC5" w:rsidP="00BF6EC5">
      <w:pPr>
        <w:pStyle w:val="a4"/>
        <w:rPr>
          <w:rFonts w:eastAsia="Times New Roman" w:cstheme="minorHAnsi"/>
          <w:color w:val="313131"/>
          <w:sz w:val="28"/>
          <w:szCs w:val="28"/>
          <w:shd w:val="clear" w:color="auto" w:fill="FFFFFF"/>
          <w:lang w:eastAsia="ru-RU"/>
        </w:rPr>
      </w:pPr>
      <w:r w:rsidRPr="00BF6EC5">
        <w:rPr>
          <w:rFonts w:eastAsia="Times New Roman" w:cstheme="minorHAnsi"/>
          <w:bCs/>
          <w:color w:val="313131"/>
          <w:sz w:val="28"/>
          <w:szCs w:val="28"/>
          <w:shd w:val="clear" w:color="auto" w:fill="FFFFFF"/>
          <w:lang w:eastAsia="ru-RU"/>
        </w:rPr>
        <w:t>11.06.2015</w:t>
      </w:r>
    </w:p>
    <w:p w:rsidR="00BF6EC5" w:rsidRDefault="00411AAE" w:rsidP="00BF6EC5">
      <w:pPr>
        <w:pStyle w:val="a4"/>
        <w:rPr>
          <w:rFonts w:cstheme="minorHAnsi"/>
          <w:sz w:val="28"/>
          <w:szCs w:val="28"/>
        </w:rPr>
      </w:pPr>
      <w:hyperlink r:id="rId10" w:history="1">
        <w:r w:rsidR="00BF6EC5" w:rsidRPr="00BF6EC5">
          <w:rPr>
            <w:rStyle w:val="a3"/>
            <w:rFonts w:cstheme="minorHAnsi"/>
            <w:sz w:val="28"/>
            <w:szCs w:val="28"/>
          </w:rPr>
          <w:t>http://www.tenex.ru/wps/wcm/connect/tenex/site/media/01c9560048b513bcbfd1bf7934e86c8e</w:t>
        </w:r>
      </w:hyperlink>
      <w:r w:rsidR="00BF6EC5" w:rsidRPr="00BF6EC5">
        <w:rPr>
          <w:rFonts w:cstheme="minorHAnsi"/>
          <w:sz w:val="28"/>
          <w:szCs w:val="28"/>
        </w:rPr>
        <w:t xml:space="preserve"> </w:t>
      </w:r>
    </w:p>
    <w:p w:rsidR="00BF6EC5" w:rsidRPr="00BF6EC5" w:rsidRDefault="00BF6EC5" w:rsidP="00BF6EC5">
      <w:pPr>
        <w:pStyle w:val="a4"/>
        <w:rPr>
          <w:rFonts w:cstheme="minorHAnsi"/>
          <w:sz w:val="28"/>
          <w:szCs w:val="28"/>
        </w:rPr>
      </w:pPr>
    </w:p>
    <w:p w:rsidR="00BF6EC5" w:rsidRPr="00BF6EC5" w:rsidRDefault="00BF6EC5" w:rsidP="00BF6EC5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outlineLvl w:val="0"/>
        <w:rPr>
          <w:rFonts w:eastAsia="Times New Roman" w:cstheme="minorHAnsi"/>
          <w:b/>
          <w:kern w:val="36"/>
          <w:sz w:val="28"/>
          <w:szCs w:val="28"/>
          <w:lang w:eastAsia="ru-RU"/>
        </w:rPr>
      </w:pPr>
      <w:r w:rsidRPr="00BF6EC5">
        <w:rPr>
          <w:rFonts w:eastAsia="Times New Roman" w:cstheme="minorHAnsi"/>
          <w:b/>
          <w:kern w:val="36"/>
          <w:sz w:val="28"/>
          <w:szCs w:val="28"/>
          <w:lang w:eastAsia="ru-RU"/>
        </w:rPr>
        <w:t>Сотрудники АО «Техснабэкспорт» вновь стали донорами крови</w:t>
      </w:r>
    </w:p>
    <w:p w:rsidR="00BF6EC5" w:rsidRPr="00BF6EC5" w:rsidRDefault="00BF6EC5" w:rsidP="00BF6EC5">
      <w:pPr>
        <w:pStyle w:val="a4"/>
        <w:rPr>
          <w:rFonts w:eastAsia="Times New Roman" w:cstheme="minorHAnsi"/>
          <w:color w:val="313131"/>
          <w:sz w:val="28"/>
          <w:szCs w:val="28"/>
          <w:shd w:val="clear" w:color="auto" w:fill="FFFFFF"/>
          <w:lang w:eastAsia="ru-RU"/>
        </w:rPr>
      </w:pPr>
      <w:r w:rsidRPr="00BF6EC5">
        <w:rPr>
          <w:rFonts w:eastAsia="Times New Roman" w:cstheme="minorHAnsi"/>
          <w:bCs/>
          <w:color w:val="313131"/>
          <w:sz w:val="28"/>
          <w:szCs w:val="28"/>
          <w:shd w:val="clear" w:color="auto" w:fill="FFFFFF"/>
          <w:lang w:eastAsia="ru-RU"/>
        </w:rPr>
        <w:t>29.04.2016</w:t>
      </w:r>
      <w:r w:rsidRPr="00BF6EC5">
        <w:rPr>
          <w:rFonts w:eastAsia="Times New Roman" w:cstheme="minorHAnsi"/>
          <w:color w:val="313131"/>
          <w:sz w:val="28"/>
          <w:szCs w:val="28"/>
          <w:shd w:val="clear" w:color="auto" w:fill="FFFFFF"/>
          <w:lang w:eastAsia="ru-RU"/>
        </w:rPr>
        <w:t> </w:t>
      </w:r>
    </w:p>
    <w:p w:rsidR="00BF6EC5" w:rsidRDefault="00411AAE" w:rsidP="00BF6EC5">
      <w:pPr>
        <w:pStyle w:val="a4"/>
        <w:rPr>
          <w:rFonts w:cstheme="minorHAnsi"/>
          <w:sz w:val="28"/>
          <w:szCs w:val="28"/>
        </w:rPr>
      </w:pPr>
      <w:hyperlink r:id="rId11" w:history="1">
        <w:r w:rsidR="00BF6EC5" w:rsidRPr="00BF6EC5">
          <w:rPr>
            <w:rStyle w:val="a3"/>
            <w:rFonts w:cstheme="minorHAnsi"/>
            <w:sz w:val="28"/>
            <w:szCs w:val="28"/>
          </w:rPr>
          <w:t>http://www.tenex.ru/wps/wcm/connect/tenex/site/media/22d663804c941283a950ad22c9d42636</w:t>
        </w:r>
      </w:hyperlink>
    </w:p>
    <w:p w:rsidR="00BF6EC5" w:rsidRPr="00BF6EC5" w:rsidRDefault="00BF6EC5" w:rsidP="00BF6EC5">
      <w:pPr>
        <w:pStyle w:val="a4"/>
        <w:rPr>
          <w:rFonts w:cstheme="minorHAnsi"/>
          <w:sz w:val="28"/>
          <w:szCs w:val="28"/>
        </w:rPr>
      </w:pPr>
    </w:p>
    <w:p w:rsidR="00BF6EC5" w:rsidRPr="00BF6EC5" w:rsidRDefault="00BF6EC5" w:rsidP="00BF6EC5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outlineLvl w:val="0"/>
        <w:rPr>
          <w:rFonts w:eastAsia="Times New Roman" w:cstheme="minorHAnsi"/>
          <w:b/>
          <w:color w:val="025EA1"/>
          <w:kern w:val="36"/>
          <w:sz w:val="28"/>
          <w:szCs w:val="28"/>
          <w:lang w:eastAsia="ru-RU"/>
        </w:rPr>
      </w:pPr>
      <w:r w:rsidRPr="00BF6EC5">
        <w:rPr>
          <w:rFonts w:eastAsia="Times New Roman" w:cstheme="minorHAnsi"/>
          <w:b/>
          <w:kern w:val="36"/>
          <w:sz w:val="28"/>
          <w:szCs w:val="28"/>
          <w:lang w:eastAsia="ru-RU"/>
        </w:rPr>
        <w:t>Развитие традиции безвозмездного донорства</w:t>
      </w:r>
    </w:p>
    <w:p w:rsidR="00BF6EC5" w:rsidRPr="00BF6EC5" w:rsidRDefault="00BF6EC5" w:rsidP="00BF6EC5">
      <w:pPr>
        <w:pStyle w:val="a4"/>
        <w:rPr>
          <w:rFonts w:eastAsia="Times New Roman" w:cstheme="minorHAnsi"/>
          <w:color w:val="313131"/>
          <w:sz w:val="28"/>
          <w:szCs w:val="28"/>
          <w:shd w:val="clear" w:color="auto" w:fill="FFFFFF"/>
          <w:lang w:eastAsia="ru-RU"/>
        </w:rPr>
      </w:pPr>
      <w:r w:rsidRPr="00BF6EC5">
        <w:rPr>
          <w:rFonts w:eastAsia="Times New Roman" w:cstheme="minorHAnsi"/>
          <w:bCs/>
          <w:color w:val="313131"/>
          <w:sz w:val="28"/>
          <w:szCs w:val="28"/>
          <w:shd w:val="clear" w:color="auto" w:fill="FFFFFF"/>
          <w:lang w:eastAsia="ru-RU"/>
        </w:rPr>
        <w:lastRenderedPageBreak/>
        <w:t>25.07.2016</w:t>
      </w:r>
    </w:p>
    <w:p w:rsidR="00BF6EC5" w:rsidRPr="00BF6EC5" w:rsidRDefault="00411AAE" w:rsidP="00BF6EC5">
      <w:pPr>
        <w:pStyle w:val="a4"/>
        <w:rPr>
          <w:rFonts w:cstheme="minorHAnsi"/>
          <w:sz w:val="28"/>
          <w:szCs w:val="28"/>
        </w:rPr>
      </w:pPr>
      <w:hyperlink r:id="rId12" w:history="1">
        <w:r w:rsidR="00BF6EC5" w:rsidRPr="00BF6EC5">
          <w:rPr>
            <w:rStyle w:val="a3"/>
            <w:rFonts w:cstheme="minorHAnsi"/>
            <w:sz w:val="28"/>
            <w:szCs w:val="28"/>
          </w:rPr>
          <w:t>http://www.tenex.ru/wps/wcm/connect/tenex/site/media/170b22004d9ecbe8b4d0be3e0a248c73</w:t>
        </w:r>
      </w:hyperlink>
      <w:r w:rsidR="00BF6EC5" w:rsidRPr="00BF6EC5">
        <w:rPr>
          <w:rFonts w:cstheme="minorHAnsi"/>
          <w:sz w:val="28"/>
          <w:szCs w:val="28"/>
        </w:rPr>
        <w:t xml:space="preserve"> </w:t>
      </w:r>
    </w:p>
    <w:p w:rsidR="00BF6EC5" w:rsidRPr="00BF6EC5" w:rsidRDefault="00BF6EC5" w:rsidP="00BF6EC5">
      <w:pPr>
        <w:rPr>
          <w:rFonts w:cstheme="minorHAnsi"/>
          <w:sz w:val="28"/>
          <w:szCs w:val="28"/>
        </w:rPr>
      </w:pPr>
    </w:p>
    <w:p w:rsidR="00BF6EC5" w:rsidRPr="00BF6EC5" w:rsidRDefault="00BF6EC5" w:rsidP="00BF6EC5">
      <w:pPr>
        <w:rPr>
          <w:rFonts w:cstheme="minorHAnsi"/>
          <w:sz w:val="28"/>
          <w:szCs w:val="28"/>
        </w:rPr>
      </w:pPr>
    </w:p>
    <w:sectPr w:rsidR="00BF6EC5" w:rsidRPr="00BF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568B2"/>
    <w:multiLevelType w:val="hybridMultilevel"/>
    <w:tmpl w:val="2BCA637A"/>
    <w:lvl w:ilvl="0" w:tplc="98022C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C5"/>
    <w:rsid w:val="001D3B75"/>
    <w:rsid w:val="00411AAE"/>
    <w:rsid w:val="006F7A33"/>
    <w:rsid w:val="00B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21A9F-C62E-44A5-93CC-8E34BB3F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E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6EC5"/>
  </w:style>
  <w:style w:type="paragraph" w:styleId="a4">
    <w:name w:val="List Paragraph"/>
    <w:basedOn w:val="a"/>
    <w:uiPriority w:val="34"/>
    <w:qFormat/>
    <w:rsid w:val="00BF6EC5"/>
    <w:pPr>
      <w:ind w:left="720"/>
      <w:contextualSpacing/>
    </w:pPr>
  </w:style>
  <w:style w:type="paragraph" w:styleId="a5">
    <w:name w:val="No Spacing"/>
    <w:uiPriority w:val="1"/>
    <w:qFormat/>
    <w:rsid w:val="00BF6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ex.ru/wps/wcm/connect/tenex/site/media/f93ced8046024eccbb67ff3deefd5c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nex.ru/wps/wcm/connect/tenex/site/media/a07b168043993f529f49bf1ec6ec1853" TargetMode="External"/><Relationship Id="rId12" Type="http://schemas.openxmlformats.org/officeDocument/2006/relationships/hyperlink" Target="http://www.tenex.ru/wps/wcm/connect/tenex/site/media/170b22004d9ecbe8b4d0be3e0a248c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ex.ru/wps/wcm/connect/tenex/site/media/5034fd004c94d223a705af4878a98e8a" TargetMode="External"/><Relationship Id="rId11" Type="http://schemas.openxmlformats.org/officeDocument/2006/relationships/hyperlink" Target="http://www.tenex.ru/wps/wcm/connect/tenex/site/media/22d663804c941283a950ad22c9d42636" TargetMode="External"/><Relationship Id="rId5" Type="http://schemas.openxmlformats.org/officeDocument/2006/relationships/hyperlink" Target="http://www.tenex.ru" TargetMode="External"/><Relationship Id="rId10" Type="http://schemas.openxmlformats.org/officeDocument/2006/relationships/hyperlink" Target="http://www.tenex.ru/wps/wcm/connect/tenex/site/media/01c9560048b513bcbfd1bf7934e86c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ex.ru/wps/wcm/connect/tenex/site/media/2c10870047ad45a0b412f5ee981c6af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Хлопкова</dc:creator>
  <cp:keywords/>
  <dc:description/>
  <cp:lastModifiedBy>Администратор</cp:lastModifiedBy>
  <cp:revision>2</cp:revision>
  <dcterms:created xsi:type="dcterms:W3CDTF">2016-11-30T15:13:00Z</dcterms:created>
  <dcterms:modified xsi:type="dcterms:W3CDTF">2016-11-30T15:13:00Z</dcterms:modified>
</cp:coreProperties>
</file>